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3DED2" w14:textId="77777777" w:rsidR="00AE2DF9" w:rsidRDefault="00AE2DF9" w:rsidP="00A5649F">
      <w:pPr>
        <w:jc w:val="both"/>
      </w:pPr>
    </w:p>
    <w:p w14:paraId="3D0161BF" w14:textId="77777777" w:rsidR="00F754F2" w:rsidRDefault="00F754F2" w:rsidP="00A5649F">
      <w:pPr>
        <w:jc w:val="both"/>
      </w:pPr>
    </w:p>
    <w:p w14:paraId="6A0849AA" w14:textId="77777777" w:rsidR="00F754F2" w:rsidRDefault="00F754F2" w:rsidP="00A5649F">
      <w:pPr>
        <w:jc w:val="both"/>
      </w:pPr>
    </w:p>
    <w:p w14:paraId="1CD74813" w14:textId="29864937" w:rsidR="00EA5C51" w:rsidRDefault="00EA5C51" w:rsidP="00162F0E">
      <w:pPr>
        <w:jc w:val="center"/>
        <w:rPr>
          <w:b/>
          <w:bCs/>
          <w:sz w:val="32"/>
          <w:szCs w:val="32"/>
        </w:rPr>
      </w:pPr>
      <w:r w:rsidRPr="00056193">
        <w:rPr>
          <w:b/>
          <w:bCs/>
          <w:sz w:val="32"/>
          <w:szCs w:val="32"/>
        </w:rPr>
        <w:t>Einladung zum Erzählsalon</w:t>
      </w:r>
    </w:p>
    <w:p w14:paraId="09F4BBDD" w14:textId="77777777" w:rsidR="00EA5C51" w:rsidRDefault="00EA5C51" w:rsidP="00EA5C51">
      <w:pPr>
        <w:rPr>
          <w:b/>
          <w:bCs/>
          <w:sz w:val="32"/>
          <w:szCs w:val="32"/>
        </w:rPr>
      </w:pPr>
    </w:p>
    <w:p w14:paraId="0CD7D602" w14:textId="2150E0BB" w:rsidR="00EA5C51" w:rsidRPr="00056193" w:rsidRDefault="00EA5C51" w:rsidP="00EA5C51">
      <w:pPr>
        <w:jc w:val="center"/>
        <w:rPr>
          <w:b/>
          <w:bCs/>
          <w:sz w:val="32"/>
          <w:szCs w:val="32"/>
        </w:rPr>
      </w:pPr>
      <w:r w:rsidRPr="00056193">
        <w:rPr>
          <w:b/>
          <w:bCs/>
          <w:sz w:val="32"/>
          <w:szCs w:val="32"/>
        </w:rPr>
        <w:t>„</w:t>
      </w:r>
      <w:r w:rsidR="007A07F4" w:rsidRPr="007A07F4">
        <w:rPr>
          <w:b/>
          <w:bCs/>
          <w:sz w:val="32"/>
          <w:szCs w:val="32"/>
        </w:rPr>
        <w:t xml:space="preserve">Wie Ostdeutsche </w:t>
      </w:r>
      <w:r w:rsidR="007A07F4">
        <w:rPr>
          <w:b/>
          <w:bCs/>
          <w:sz w:val="32"/>
          <w:szCs w:val="32"/>
        </w:rPr>
        <w:t xml:space="preserve">nach der Wende </w:t>
      </w:r>
      <w:r w:rsidR="007A07F4" w:rsidRPr="007A07F4">
        <w:rPr>
          <w:b/>
          <w:bCs/>
          <w:sz w:val="32"/>
          <w:szCs w:val="32"/>
        </w:rPr>
        <w:t>das Russland-Geschäft aufbauten</w:t>
      </w:r>
      <w:r w:rsidRPr="00056193">
        <w:rPr>
          <w:b/>
          <w:bCs/>
          <w:sz w:val="32"/>
          <w:szCs w:val="32"/>
        </w:rPr>
        <w:t>“</w:t>
      </w:r>
    </w:p>
    <w:p w14:paraId="4F39B5D9" w14:textId="77777777" w:rsidR="00EA5C51" w:rsidRDefault="00EA5C51" w:rsidP="00EA5C51"/>
    <w:p w14:paraId="740220FB" w14:textId="79B70D9E" w:rsidR="00EA5C51" w:rsidRPr="006E14C6" w:rsidRDefault="007A07F4" w:rsidP="00EA5C51">
      <w:pPr>
        <w:jc w:val="center"/>
        <w:rPr>
          <w:b/>
          <w:bCs/>
          <w:sz w:val="28"/>
          <w:szCs w:val="28"/>
        </w:rPr>
      </w:pPr>
      <w:r>
        <w:rPr>
          <w:b/>
          <w:bCs/>
          <w:sz w:val="28"/>
          <w:szCs w:val="28"/>
        </w:rPr>
        <w:t>03</w:t>
      </w:r>
      <w:r w:rsidR="00EA5C51" w:rsidRPr="006E14C6">
        <w:rPr>
          <w:b/>
          <w:bCs/>
          <w:sz w:val="28"/>
          <w:szCs w:val="28"/>
        </w:rPr>
        <w:t xml:space="preserve">. </w:t>
      </w:r>
      <w:r>
        <w:rPr>
          <w:b/>
          <w:bCs/>
          <w:sz w:val="28"/>
          <w:szCs w:val="28"/>
        </w:rPr>
        <w:t>September</w:t>
      </w:r>
      <w:r w:rsidR="00EA5C51" w:rsidRPr="006E14C6">
        <w:rPr>
          <w:b/>
          <w:bCs/>
          <w:sz w:val="28"/>
          <w:szCs w:val="28"/>
        </w:rPr>
        <w:t xml:space="preserve"> 2026</w:t>
      </w:r>
    </w:p>
    <w:p w14:paraId="10B828EF" w14:textId="39DA229E" w:rsidR="00EA5C51" w:rsidRPr="006E14C6" w:rsidRDefault="00EA5C51" w:rsidP="00EA5C51">
      <w:pPr>
        <w:jc w:val="center"/>
        <w:rPr>
          <w:b/>
          <w:bCs/>
          <w:sz w:val="28"/>
          <w:szCs w:val="28"/>
        </w:rPr>
      </w:pPr>
      <w:r w:rsidRPr="006E14C6">
        <w:rPr>
          <w:b/>
          <w:bCs/>
          <w:sz w:val="28"/>
          <w:szCs w:val="28"/>
        </w:rPr>
        <w:t>1</w:t>
      </w:r>
      <w:r w:rsidR="007A07F4">
        <w:rPr>
          <w:b/>
          <w:bCs/>
          <w:sz w:val="28"/>
          <w:szCs w:val="28"/>
        </w:rPr>
        <w:t>5</w:t>
      </w:r>
      <w:r w:rsidRPr="006E14C6">
        <w:rPr>
          <w:b/>
          <w:bCs/>
          <w:sz w:val="28"/>
          <w:szCs w:val="28"/>
        </w:rPr>
        <w:t xml:space="preserve">.00 Uhr bis ca. </w:t>
      </w:r>
      <w:r w:rsidR="007A07F4">
        <w:rPr>
          <w:b/>
          <w:bCs/>
          <w:sz w:val="28"/>
          <w:szCs w:val="28"/>
        </w:rPr>
        <w:t>18</w:t>
      </w:r>
      <w:r w:rsidRPr="006E14C6">
        <w:rPr>
          <w:b/>
          <w:bCs/>
          <w:sz w:val="28"/>
          <w:szCs w:val="28"/>
        </w:rPr>
        <w:t>.00 Uhr</w:t>
      </w:r>
    </w:p>
    <w:p w14:paraId="04071419" w14:textId="77777777" w:rsidR="00EA5C51" w:rsidRDefault="00EA5C51" w:rsidP="00EA5C51">
      <w:pPr>
        <w:jc w:val="center"/>
        <w:rPr>
          <w:b/>
          <w:bCs/>
          <w:sz w:val="28"/>
          <w:szCs w:val="28"/>
        </w:rPr>
      </w:pPr>
      <w:r w:rsidRPr="006E14C6">
        <w:rPr>
          <w:b/>
          <w:bCs/>
          <w:sz w:val="28"/>
          <w:szCs w:val="28"/>
        </w:rPr>
        <w:t>Breite Str. 2a, 13186 Berlin-Pankow</w:t>
      </w:r>
    </w:p>
    <w:p w14:paraId="1E9AAA32" w14:textId="77777777" w:rsidR="00EA5C51" w:rsidRPr="006E14C6" w:rsidRDefault="00EA5C51" w:rsidP="00EA5C51">
      <w:pPr>
        <w:jc w:val="center"/>
        <w:rPr>
          <w:sz w:val="28"/>
          <w:szCs w:val="28"/>
        </w:rPr>
      </w:pPr>
    </w:p>
    <w:p w14:paraId="2E8012F6" w14:textId="77777777" w:rsidR="00EA5C51" w:rsidRDefault="00EA5C51" w:rsidP="00EA5C51">
      <w:pPr>
        <w:jc w:val="center"/>
      </w:pPr>
      <w:r>
        <w:rPr>
          <w:noProof/>
        </w:rPr>
        <w:drawing>
          <wp:inline distT="0" distB="0" distL="0" distR="0" wp14:anchorId="1D727C03" wp14:editId="4C0C4B11">
            <wp:extent cx="2803713" cy="1602254"/>
            <wp:effectExtent l="0" t="0" r="0" b="0"/>
            <wp:docPr id="4272611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261193" name="Grafik 427261193"/>
                    <pic:cNvPicPr/>
                  </pic:nvPicPr>
                  <pic:blipFill>
                    <a:blip r:embed="rId7">
                      <a:extLst>
                        <a:ext uri="{28A0092B-C50C-407E-A947-70E740481C1C}">
                          <a14:useLocalDpi xmlns:a14="http://schemas.microsoft.com/office/drawing/2010/main" val="0"/>
                        </a:ext>
                      </a:extLst>
                    </a:blip>
                    <a:stretch>
                      <a:fillRect/>
                    </a:stretch>
                  </pic:blipFill>
                  <pic:spPr>
                    <a:xfrm>
                      <a:off x="0" y="0"/>
                      <a:ext cx="2818676" cy="1610805"/>
                    </a:xfrm>
                    <a:prstGeom prst="rect">
                      <a:avLst/>
                    </a:prstGeom>
                  </pic:spPr>
                </pic:pic>
              </a:graphicData>
            </a:graphic>
          </wp:inline>
        </w:drawing>
      </w:r>
    </w:p>
    <w:p w14:paraId="02643632" w14:textId="77777777" w:rsidR="00EA5C51" w:rsidRDefault="00EA5C51" w:rsidP="00EA5C51"/>
    <w:p w14:paraId="3158B006" w14:textId="0FD9E200" w:rsidR="007A07F4" w:rsidRPr="00151E1D" w:rsidRDefault="007A07F4" w:rsidP="00EA5C51">
      <w:pPr>
        <w:rPr>
          <w:b/>
          <w:bCs/>
        </w:rPr>
      </w:pPr>
      <w:r w:rsidRPr="00151E1D">
        <w:rPr>
          <w:b/>
          <w:bCs/>
        </w:rPr>
        <w:t>Ein Erzählsalon über die Leistungen der Ostdeutschen beim Aufbau des Russland</w:t>
      </w:r>
      <w:r w:rsidR="00151E1D">
        <w:rPr>
          <w:b/>
          <w:bCs/>
        </w:rPr>
        <w:t>-G</w:t>
      </w:r>
      <w:r w:rsidRPr="00151E1D">
        <w:rPr>
          <w:b/>
          <w:bCs/>
        </w:rPr>
        <w:t>eschäfts westdeutsche</w:t>
      </w:r>
      <w:r w:rsidR="00162F0E">
        <w:rPr>
          <w:b/>
          <w:bCs/>
        </w:rPr>
        <w:t>r</w:t>
      </w:r>
      <w:r w:rsidRPr="00151E1D">
        <w:rPr>
          <w:b/>
          <w:bCs/>
        </w:rPr>
        <w:t xml:space="preserve"> </w:t>
      </w:r>
      <w:r w:rsidR="00162F0E">
        <w:rPr>
          <w:b/>
          <w:bCs/>
        </w:rPr>
        <w:t>Unternehmen</w:t>
      </w:r>
    </w:p>
    <w:p w14:paraId="7DA954D4" w14:textId="77777777" w:rsidR="007A07F4" w:rsidRDefault="007A07F4" w:rsidP="00EA5C51"/>
    <w:p w14:paraId="4DE2E6B6" w14:textId="1931D8E4" w:rsidR="00A83F9E" w:rsidRDefault="00A83F9E" w:rsidP="00AE67B2">
      <w:pPr>
        <w:spacing w:before="120" w:after="120"/>
      </w:pPr>
      <w:r>
        <w:t xml:space="preserve">1990 – Mit dem Beginn der Währungsunion bricht das Geschäft der DDR-Betriebe mit Russland ein. Gleichzeitig eröffnet sich für die westdeutschen Unternehmen der Bundesrepublik ein neuer Zugang zum russischen Markt. Doch während im Jahr 1989 der Anteil der Exporte von der Bundesrepublik Deutschland in die Sowjetunion ca. 2% des gesamten Exportvolumens </w:t>
      </w:r>
      <w:r w:rsidR="00151E1D">
        <w:t>betrug</w:t>
      </w:r>
      <w:r>
        <w:t>, waren es in der DDR 35 – 40 %. Außerdem studierten oder promovierten zwischen 1952 und 1990 ca. 7000 DDR</w:t>
      </w:r>
      <w:r w:rsidR="00151E1D">
        <w:t>-</w:t>
      </w:r>
      <w:r>
        <w:t>Bürger in der Sowjetunion. Es gab also eine Vielzahl an Kontakten und Sprach- sowie landeskundlichen Kenntnissen bei DDR</w:t>
      </w:r>
      <w:r w:rsidR="00151E1D">
        <w:t>-</w:t>
      </w:r>
      <w:r>
        <w:t xml:space="preserve">Bürgern, </w:t>
      </w:r>
      <w:r w:rsidR="003C05AC">
        <w:t xml:space="preserve">die für das aufflammende Russland-Geschäft von großem Interesse für westdeutsche </w:t>
      </w:r>
      <w:r w:rsidR="00162F0E">
        <w:t>Unternehmen</w:t>
      </w:r>
      <w:r w:rsidR="003C05AC">
        <w:t xml:space="preserve"> war.</w:t>
      </w:r>
    </w:p>
    <w:p w14:paraId="62B14AAA" w14:textId="7FE84599" w:rsidR="003C05AC" w:rsidRDefault="003C05AC" w:rsidP="00AE67B2">
      <w:pPr>
        <w:spacing w:before="120" w:after="120"/>
      </w:pPr>
      <w:r>
        <w:t xml:space="preserve">Sie nutzten dieses </w:t>
      </w:r>
      <w:proofErr w:type="spellStart"/>
      <w:r>
        <w:t>Know-How</w:t>
      </w:r>
      <w:proofErr w:type="spellEnd"/>
      <w:r>
        <w:t>. Eine Vielzahl von Ostdeutschen war aktiv am Aufbau des Russlandgeschäfts beteiligt. Wir vermuten gar, dass die Verdopplung des Exportvolumens der BRD nach Russland in den 90iger Jahren sowie eine Vielzahl von Investitionen ohne die Ostdeutsche</w:t>
      </w:r>
      <w:r w:rsidR="00151E1D">
        <w:t>n</w:t>
      </w:r>
      <w:r>
        <w:t xml:space="preserve"> nicht möglich gewesen wäre.</w:t>
      </w:r>
    </w:p>
    <w:p w14:paraId="3F2B80C6" w14:textId="570A4B75" w:rsidR="003C05AC" w:rsidRDefault="003C05AC" w:rsidP="00AE67B2">
      <w:pPr>
        <w:spacing w:before="120" w:after="120"/>
      </w:pPr>
      <w:r>
        <w:t xml:space="preserve">Deshalb laden wir Ostdeutsche ein, in einem Erzählsalon ihre </w:t>
      </w:r>
      <w:r w:rsidR="005E32E1">
        <w:t xml:space="preserve">ganz persönliche </w:t>
      </w:r>
      <w:r>
        <w:t>Geschichte zu diesem Thema zu erzählen</w:t>
      </w:r>
      <w:r w:rsidR="00151E1D">
        <w:t xml:space="preserve">; ihre </w:t>
      </w:r>
      <w:r w:rsidR="005E32E1">
        <w:t>Erlebnisse und Erfahrungen.</w:t>
      </w:r>
      <w:r>
        <w:t xml:space="preserve"> Wie begann die Zusammenarbeit mit einem westdeutschen Konzern? Wie begegneten sich die Ost- und Westdeutschen? Was waren die ersten (meist wichtigsten) Schritte? Welche Hürden galt es zu überwinden und wie gelang das? Welche Erfolge gab es und </w:t>
      </w:r>
      <w:r w:rsidR="005E32E1">
        <w:t>wie wurden sie gewürdigt? Was steht am Ende der Geschichte?</w:t>
      </w:r>
    </w:p>
    <w:p w14:paraId="26CDD042" w14:textId="0CC2FE7D" w:rsidR="00EA5C51" w:rsidRDefault="00EA5C51" w:rsidP="00AE67B2">
      <w:pPr>
        <w:spacing w:before="120" w:after="120"/>
      </w:pPr>
      <w:r>
        <w:lastRenderedPageBreak/>
        <w:br/>
      </w:r>
      <w:r w:rsidR="005E32E1">
        <w:t>Wir wollen diese Geschichten aufzeichnen und in unser Archiv ostdeutscher Transformationserfahrungen aufnehmen. Wir freuen uns auch, wenn der Erzählsalon zum Knüpfen neuer Bekanntschaften, dem Auffrischen alter Beziehungen oder gar zu einer Fortsetzung des Erzählens anregt.</w:t>
      </w:r>
    </w:p>
    <w:p w14:paraId="42684328" w14:textId="3501F4F7" w:rsidR="00BB52B3" w:rsidRDefault="00EA5C51" w:rsidP="00AE67B2">
      <w:pPr>
        <w:spacing w:before="120" w:after="120"/>
      </w:pPr>
      <w:r>
        <w:t xml:space="preserve">Der Erzählsalon ist ein Format, das bei Rohnstock Biografien entwickelt wurde und nun im Zentrum der Veranstaltungen des Vereins Lebenserinnerungen e.V. steht. </w:t>
      </w:r>
      <w:r w:rsidR="005E32E1">
        <w:t xml:space="preserve">Im Salon werden reihum die Geschichten </w:t>
      </w:r>
      <w:r w:rsidR="000038F8">
        <w:t xml:space="preserve">von allen Teilnehmerinnen und Teilnehmern </w:t>
      </w:r>
      <w:r w:rsidR="005E32E1">
        <w:t xml:space="preserve">erzählt. Die anderen hören zu, Kommentare und Bewertungen gibt es nicht. Er wird von einer Salonniere moderiert, die auf das ungestörte Erzählen achtet und den Erzählfluss fördert. </w:t>
      </w:r>
    </w:p>
    <w:p w14:paraId="120AC8C9" w14:textId="1278C40B" w:rsidR="00162F0E" w:rsidRPr="00162F0E" w:rsidRDefault="00BB52B3" w:rsidP="00AE67B2">
      <w:pPr>
        <w:spacing w:before="120" w:after="120"/>
        <w:rPr>
          <w:color w:val="000000" w:themeColor="text1"/>
        </w:rPr>
      </w:pPr>
      <w:r w:rsidRPr="00162F0E">
        <w:rPr>
          <w:color w:val="000000" w:themeColor="text1"/>
        </w:rPr>
        <w:t xml:space="preserve">Wir freuen uns, wenn wir Ihr Interesse an unserem Erzählsalon geweckt haben und sie teilnehmen werden. Melden Sie sich formlos an bei: </w:t>
      </w:r>
    </w:p>
    <w:p w14:paraId="56432D99" w14:textId="089E89E0" w:rsidR="00BB52B3" w:rsidRPr="00162F0E" w:rsidRDefault="00162F0E" w:rsidP="00AE67B2">
      <w:pPr>
        <w:spacing w:before="120" w:after="120"/>
        <w:rPr>
          <w:color w:val="000000" w:themeColor="text1"/>
        </w:rPr>
      </w:pPr>
      <w:r w:rsidRPr="00162F0E">
        <w:rPr>
          <w:color w:val="000000" w:themeColor="text1"/>
        </w:rPr>
        <w:t xml:space="preserve">Dr. Peter Girnus: </w:t>
      </w:r>
      <w:hyperlink r:id="rId8" w:history="1">
        <w:r w:rsidRPr="00162F0E">
          <w:rPr>
            <w:rStyle w:val="Hyperlink"/>
            <w:color w:val="000000" w:themeColor="text1"/>
          </w:rPr>
          <w:t>p_girnus@hotmail.com</w:t>
        </w:r>
      </w:hyperlink>
      <w:r w:rsidRPr="00162F0E">
        <w:rPr>
          <w:color w:val="000000" w:themeColor="text1"/>
        </w:rPr>
        <w:t xml:space="preserve"> oder</w:t>
      </w:r>
    </w:p>
    <w:p w14:paraId="6D1C2DBD" w14:textId="2911C383" w:rsidR="00162F0E" w:rsidRPr="00162F0E" w:rsidRDefault="00162F0E" w:rsidP="00AE67B2">
      <w:pPr>
        <w:spacing w:before="120" w:after="120"/>
        <w:rPr>
          <w:color w:val="000000" w:themeColor="text1"/>
        </w:rPr>
      </w:pPr>
      <w:r w:rsidRPr="00162F0E">
        <w:rPr>
          <w:color w:val="000000" w:themeColor="text1"/>
        </w:rPr>
        <w:t>Dr. Karin Denisow: info@rohnstock-biografien.de</w:t>
      </w:r>
    </w:p>
    <w:p w14:paraId="72A6F197" w14:textId="77777777" w:rsidR="00BB52B3" w:rsidRDefault="00BB52B3" w:rsidP="00AE67B2">
      <w:pPr>
        <w:spacing w:before="120" w:after="120"/>
      </w:pPr>
    </w:p>
    <w:p w14:paraId="71D3C6C0" w14:textId="714C74AC" w:rsidR="00EA5C51" w:rsidRDefault="00BB52B3" w:rsidP="00EA5C51">
      <w:r>
        <w:t>freundliche</w:t>
      </w:r>
      <w:r w:rsidR="00EA5C51">
        <w:t xml:space="preserve"> Grüße</w:t>
      </w:r>
      <w:r>
        <w:t xml:space="preserve"> von den </w:t>
      </w:r>
      <w:r w:rsidR="00151E1D">
        <w:t>Initiatoren</w:t>
      </w:r>
    </w:p>
    <w:p w14:paraId="291EB836" w14:textId="77777777" w:rsidR="00151E1D" w:rsidRDefault="00151E1D" w:rsidP="00EA5C51"/>
    <w:p w14:paraId="48F2A7A8" w14:textId="4A191FBC" w:rsidR="00151E1D" w:rsidRDefault="00151E1D" w:rsidP="00EA5C51">
      <w:r>
        <w:t>Katrin Rohnstock (Rohnstock Biografien)</w:t>
      </w:r>
    </w:p>
    <w:p w14:paraId="6A03BAB0" w14:textId="4119D811" w:rsidR="00151E1D" w:rsidRDefault="00151E1D" w:rsidP="00EA5C51">
      <w:r>
        <w:t>Dr. Peter Girnus</w:t>
      </w:r>
    </w:p>
    <w:p w14:paraId="10AEE699" w14:textId="0F933BBB" w:rsidR="00151E1D" w:rsidRDefault="00151E1D" w:rsidP="00EA5C51">
      <w:r>
        <w:t>Dr. Andrea Gebauer</w:t>
      </w:r>
    </w:p>
    <w:p w14:paraId="45639AB0" w14:textId="77777777" w:rsidR="00162F0E" w:rsidRDefault="00162F0E" w:rsidP="00EA5C51"/>
    <w:p w14:paraId="37A0621E" w14:textId="79EF176C" w:rsidR="00162F0E" w:rsidRDefault="00162F0E" w:rsidP="00EA5C51">
      <w:r>
        <w:t>Berlin, 03.07.2026</w:t>
      </w:r>
    </w:p>
    <w:p w14:paraId="7AF03B49" w14:textId="77777777" w:rsidR="00EA5C51" w:rsidRDefault="00EA5C51" w:rsidP="00EA5C51"/>
    <w:p w14:paraId="0F5FA279" w14:textId="77777777" w:rsidR="009F7B65" w:rsidRDefault="009F7B65" w:rsidP="00F754F2">
      <w:pPr>
        <w:spacing w:after="160" w:line="278" w:lineRule="auto"/>
      </w:pPr>
    </w:p>
    <w:p w14:paraId="57800467" w14:textId="77777777" w:rsidR="002A0FB4" w:rsidRPr="00570CD6" w:rsidRDefault="002A0FB4" w:rsidP="00A5649F">
      <w:pPr>
        <w:jc w:val="both"/>
        <w:rPr>
          <w:rFonts w:ascii="Calibri" w:hAnsi="Calibri" w:cs="Calibri"/>
          <w:i/>
          <w:iCs/>
          <w:color w:val="8496B0" w:themeColor="text2" w:themeTint="99"/>
        </w:rPr>
        <w:sectPr w:rsidR="002A0FB4" w:rsidRPr="00570CD6" w:rsidSect="00355D2F">
          <w:headerReference w:type="even" r:id="rId9"/>
          <w:headerReference w:type="default" r:id="rId10"/>
          <w:footerReference w:type="even" r:id="rId11"/>
          <w:footerReference w:type="default" r:id="rId12"/>
          <w:pgSz w:w="11900" w:h="16840"/>
          <w:pgMar w:top="1417" w:right="1417" w:bottom="1134" w:left="1417" w:header="850" w:footer="708" w:gutter="0"/>
          <w:cols w:space="708"/>
          <w:docGrid w:linePitch="360"/>
        </w:sectPr>
      </w:pPr>
    </w:p>
    <w:p w14:paraId="40494986" w14:textId="3FACBE7B" w:rsidR="00BC2828" w:rsidRPr="00570CD6" w:rsidRDefault="00BC2828" w:rsidP="00C758FD">
      <w:pPr>
        <w:jc w:val="both"/>
      </w:pPr>
    </w:p>
    <w:sectPr w:rsidR="00BC2828" w:rsidRPr="00570CD6" w:rsidSect="002A0FB4">
      <w:type w:val="continuous"/>
      <w:pgSz w:w="11900" w:h="16840"/>
      <w:pgMar w:top="1417" w:right="1417" w:bottom="1134" w:left="1417" w:header="8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A3FAE" w14:textId="77777777" w:rsidR="00F548ED" w:rsidRDefault="00F548ED" w:rsidP="00CB4E5F">
      <w:r>
        <w:separator/>
      </w:r>
    </w:p>
  </w:endnote>
  <w:endnote w:type="continuationSeparator" w:id="0">
    <w:p w14:paraId="435A9DF7" w14:textId="77777777" w:rsidR="00F548ED" w:rsidRDefault="00F548ED" w:rsidP="00CB4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illSans">
    <w:altName w:val="Arial"/>
    <w:charset w:val="B1"/>
    <w:family w:val="swiss"/>
    <w:pitch w:val="variable"/>
    <w:sig w:usb0="80000A67" w:usb1="00000000" w:usb2="00000000" w:usb3="00000000" w:csb0="000001F7"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281057"/>
      <w:docPartObj>
        <w:docPartGallery w:val="Page Numbers (Bottom of Page)"/>
        <w:docPartUnique/>
      </w:docPartObj>
    </w:sdtPr>
    <w:sdtContent>
      <w:p w14:paraId="254F4CB1" w14:textId="7E5E7DB6" w:rsidR="00667056" w:rsidRDefault="00667056">
        <w:pPr>
          <w:pStyle w:val="Fuzeile"/>
          <w:jc w:val="right"/>
        </w:pPr>
        <w:r>
          <w:fldChar w:fldCharType="begin"/>
        </w:r>
        <w:r>
          <w:instrText>PAGE   \* MERGEFORMAT</w:instrText>
        </w:r>
        <w:r>
          <w:fldChar w:fldCharType="separate"/>
        </w:r>
        <w:r>
          <w:t>2</w:t>
        </w:r>
        <w:r>
          <w:fldChar w:fldCharType="end"/>
        </w:r>
      </w:p>
    </w:sdtContent>
  </w:sdt>
  <w:p w14:paraId="2F477846" w14:textId="77777777" w:rsidR="00667056" w:rsidRDefault="0066705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593032"/>
      <w:docPartObj>
        <w:docPartGallery w:val="Page Numbers (Bottom of Page)"/>
        <w:docPartUnique/>
      </w:docPartObj>
    </w:sdtPr>
    <w:sdtContent>
      <w:p w14:paraId="3297B0E8" w14:textId="6DBAF89F" w:rsidR="009548E7" w:rsidRDefault="009548E7">
        <w:pPr>
          <w:pStyle w:val="Fuzeile"/>
          <w:jc w:val="right"/>
        </w:pPr>
        <w:r>
          <w:fldChar w:fldCharType="begin"/>
        </w:r>
        <w:r>
          <w:instrText>PAGE   \* MERGEFORMAT</w:instrText>
        </w:r>
        <w:r>
          <w:fldChar w:fldCharType="separate"/>
        </w:r>
        <w:r>
          <w:t>2</w:t>
        </w:r>
        <w:r>
          <w:fldChar w:fldCharType="end"/>
        </w:r>
      </w:p>
    </w:sdtContent>
  </w:sdt>
  <w:p w14:paraId="1BF1FF36" w14:textId="66C870AE" w:rsidR="00CB4E5F" w:rsidRDefault="00CB4E5F" w:rsidP="00A5649F">
    <w:pPr>
      <w:pStyle w:val="Fuzeile"/>
      <w:tabs>
        <w:tab w:val="clear" w:pos="4536"/>
        <w:tab w:val="clear" w:pos="9072"/>
        <w:tab w:val="left" w:pos="67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BC324" w14:textId="77777777" w:rsidR="00F548ED" w:rsidRDefault="00F548ED" w:rsidP="00CB4E5F">
      <w:r>
        <w:separator/>
      </w:r>
    </w:p>
  </w:footnote>
  <w:footnote w:type="continuationSeparator" w:id="0">
    <w:p w14:paraId="3DE32DC7" w14:textId="77777777" w:rsidR="00F548ED" w:rsidRDefault="00F548ED" w:rsidP="00CB4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8CB5C" w14:textId="63E2DF27" w:rsidR="00A5649F" w:rsidRDefault="00A5649F" w:rsidP="00A5649F">
    <w:pPr>
      <w:pStyle w:val="Kopfzeile"/>
      <w:tabs>
        <w:tab w:val="clear" w:pos="4536"/>
        <w:tab w:val="clear" w:pos="9072"/>
        <w:tab w:val="left" w:pos="8115"/>
      </w:tabs>
    </w:pPr>
    <w:r>
      <w:rPr>
        <w:noProof/>
      </w:rPr>
      <w:drawing>
        <wp:anchor distT="0" distB="0" distL="114300" distR="114300" simplePos="0" relativeHeight="251659264" behindDoc="1" locked="0" layoutInCell="1" allowOverlap="1" wp14:anchorId="10DEA26F" wp14:editId="3587AB9D">
          <wp:simplePos x="0" y="0"/>
          <wp:positionH relativeFrom="page">
            <wp:align>left</wp:align>
          </wp:positionH>
          <wp:positionV relativeFrom="paragraph">
            <wp:posOffset>-444500</wp:posOffset>
          </wp:positionV>
          <wp:extent cx="7560000" cy="10692000"/>
          <wp:effectExtent l="0" t="0" r="3175" b="0"/>
          <wp:wrapNone/>
          <wp:docPr id="20392788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78880" name="Grafik 2039278880"/>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tab/>
    </w:r>
  </w:p>
  <w:p w14:paraId="3FC0C09E" w14:textId="77777777" w:rsidR="00A5649F" w:rsidRDefault="00A5649F" w:rsidP="00320C09">
    <w:pPr>
      <w:pStyle w:val="Kopfzeile"/>
      <w:jc w:val="right"/>
    </w:pPr>
  </w:p>
  <w:p w14:paraId="7E50CE47" w14:textId="77777777" w:rsidR="00A5649F" w:rsidRDefault="00A5649F" w:rsidP="000643D0">
    <w:pPr>
      <w:pStyle w:val="Kopfzeile"/>
    </w:pPr>
  </w:p>
  <w:p w14:paraId="7D6EB2C6" w14:textId="77777777" w:rsidR="00A5649F" w:rsidRDefault="00A5649F" w:rsidP="000643D0">
    <w:pPr>
      <w:pStyle w:val="Kopfzeile"/>
    </w:pPr>
  </w:p>
  <w:p w14:paraId="402506F6" w14:textId="763C8608" w:rsidR="000643D0" w:rsidRPr="000643D0" w:rsidRDefault="000643D0" w:rsidP="000643D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A38E" w14:textId="7A543195" w:rsidR="00BC2828" w:rsidRDefault="00320C09">
    <w:pPr>
      <w:pStyle w:val="Kopfzeile"/>
    </w:pPr>
    <w:r>
      <w:rPr>
        <w:noProof/>
      </w:rPr>
      <w:drawing>
        <wp:anchor distT="0" distB="0" distL="114300" distR="114300" simplePos="0" relativeHeight="251661312" behindDoc="1" locked="0" layoutInCell="1" allowOverlap="1" wp14:anchorId="0AFF0EAD" wp14:editId="77A6A423">
          <wp:simplePos x="0" y="0"/>
          <wp:positionH relativeFrom="page">
            <wp:align>right</wp:align>
          </wp:positionH>
          <wp:positionV relativeFrom="paragraph">
            <wp:posOffset>-673100</wp:posOffset>
          </wp:positionV>
          <wp:extent cx="7549515" cy="10690731"/>
          <wp:effectExtent l="0" t="0" r="0" b="0"/>
          <wp:wrapNone/>
          <wp:docPr id="1988815812" name="Grafik 1"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15812" name="Grafik 1" descr="Ein Bild, das Text, Screenshot, 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549515" cy="1069073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760FC"/>
    <w:multiLevelType w:val="hybridMultilevel"/>
    <w:tmpl w:val="D108B8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D525D2"/>
    <w:multiLevelType w:val="hybridMultilevel"/>
    <w:tmpl w:val="5C1CF7A0"/>
    <w:lvl w:ilvl="0" w:tplc="3658484E">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1537366"/>
    <w:multiLevelType w:val="hybridMultilevel"/>
    <w:tmpl w:val="E4D0B9A6"/>
    <w:lvl w:ilvl="0" w:tplc="AB00A3E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B62379A"/>
    <w:multiLevelType w:val="hybridMultilevel"/>
    <w:tmpl w:val="0A022D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B9F5819"/>
    <w:multiLevelType w:val="hybridMultilevel"/>
    <w:tmpl w:val="59BAB6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949209C"/>
    <w:multiLevelType w:val="hybridMultilevel"/>
    <w:tmpl w:val="65D4D0B8"/>
    <w:lvl w:ilvl="0" w:tplc="3658484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9DF6866"/>
    <w:multiLevelType w:val="hybridMultilevel"/>
    <w:tmpl w:val="E956129A"/>
    <w:lvl w:ilvl="0" w:tplc="50040C58">
      <w:start w:val="2001"/>
      <w:numFmt w:val="bullet"/>
      <w:lvlText w:val="-"/>
      <w:lvlJc w:val="left"/>
      <w:pPr>
        <w:ind w:left="720" w:hanging="360"/>
      </w:pPr>
      <w:rPr>
        <w:rFonts w:ascii="Garamond" w:eastAsiaTheme="minorHAnsi" w:hAnsi="Garamond"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63A6C81"/>
    <w:multiLevelType w:val="hybridMultilevel"/>
    <w:tmpl w:val="B518CF2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971400005">
    <w:abstractNumId w:val="7"/>
  </w:num>
  <w:num w:numId="2" w16cid:durableId="243419844">
    <w:abstractNumId w:val="1"/>
  </w:num>
  <w:num w:numId="3" w16cid:durableId="2080859477">
    <w:abstractNumId w:val="1"/>
  </w:num>
  <w:num w:numId="4" w16cid:durableId="1873955186">
    <w:abstractNumId w:val="5"/>
  </w:num>
  <w:num w:numId="5" w16cid:durableId="1790277635">
    <w:abstractNumId w:val="2"/>
  </w:num>
  <w:num w:numId="6" w16cid:durableId="727000978">
    <w:abstractNumId w:val="3"/>
  </w:num>
  <w:num w:numId="7" w16cid:durableId="1079135418">
    <w:abstractNumId w:val="4"/>
  </w:num>
  <w:num w:numId="8" w16cid:durableId="1727679809">
    <w:abstractNumId w:val="0"/>
  </w:num>
  <w:num w:numId="9" w16cid:durableId="1421750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35"/>
    <w:rsid w:val="000038F8"/>
    <w:rsid w:val="000045BE"/>
    <w:rsid w:val="000121F9"/>
    <w:rsid w:val="0001395F"/>
    <w:rsid w:val="0002017E"/>
    <w:rsid w:val="00020E46"/>
    <w:rsid w:val="00037778"/>
    <w:rsid w:val="000416EC"/>
    <w:rsid w:val="00044268"/>
    <w:rsid w:val="000643D0"/>
    <w:rsid w:val="00072142"/>
    <w:rsid w:val="00073E19"/>
    <w:rsid w:val="00073F6F"/>
    <w:rsid w:val="00096082"/>
    <w:rsid w:val="000B194C"/>
    <w:rsid w:val="000C297E"/>
    <w:rsid w:val="000C2CFC"/>
    <w:rsid w:val="000C5F2F"/>
    <w:rsid w:val="000D1F6D"/>
    <w:rsid w:val="000D6C78"/>
    <w:rsid w:val="000E411A"/>
    <w:rsid w:val="000E48C0"/>
    <w:rsid w:val="000E668B"/>
    <w:rsid w:val="000F3A0F"/>
    <w:rsid w:val="00110D7B"/>
    <w:rsid w:val="00125B47"/>
    <w:rsid w:val="001270FC"/>
    <w:rsid w:val="00132583"/>
    <w:rsid w:val="001432DC"/>
    <w:rsid w:val="00144030"/>
    <w:rsid w:val="00151E1D"/>
    <w:rsid w:val="00160B71"/>
    <w:rsid w:val="00162F0E"/>
    <w:rsid w:val="00191003"/>
    <w:rsid w:val="001A0FA5"/>
    <w:rsid w:val="001B4B5F"/>
    <w:rsid w:val="001C235D"/>
    <w:rsid w:val="001E11BD"/>
    <w:rsid w:val="001E577C"/>
    <w:rsid w:val="001E7D74"/>
    <w:rsid w:val="001F1CD9"/>
    <w:rsid w:val="001F68E9"/>
    <w:rsid w:val="00210D13"/>
    <w:rsid w:val="00227D98"/>
    <w:rsid w:val="00245DD0"/>
    <w:rsid w:val="0028048E"/>
    <w:rsid w:val="00292DCF"/>
    <w:rsid w:val="002963CF"/>
    <w:rsid w:val="002A0FB4"/>
    <w:rsid w:val="002B6235"/>
    <w:rsid w:val="002C72E8"/>
    <w:rsid w:val="002F0356"/>
    <w:rsid w:val="00313F21"/>
    <w:rsid w:val="003141DE"/>
    <w:rsid w:val="00320C09"/>
    <w:rsid w:val="00327A05"/>
    <w:rsid w:val="00346CC4"/>
    <w:rsid w:val="00350671"/>
    <w:rsid w:val="00350F59"/>
    <w:rsid w:val="00353ED6"/>
    <w:rsid w:val="00355D2F"/>
    <w:rsid w:val="00356A79"/>
    <w:rsid w:val="00362618"/>
    <w:rsid w:val="00367726"/>
    <w:rsid w:val="003931FE"/>
    <w:rsid w:val="00397D32"/>
    <w:rsid w:val="003A62CC"/>
    <w:rsid w:val="003C05AC"/>
    <w:rsid w:val="003C2B2C"/>
    <w:rsid w:val="003C6FA4"/>
    <w:rsid w:val="003D3A0A"/>
    <w:rsid w:val="003E156A"/>
    <w:rsid w:val="003E2245"/>
    <w:rsid w:val="00407781"/>
    <w:rsid w:val="00421486"/>
    <w:rsid w:val="00437EB5"/>
    <w:rsid w:val="004422B1"/>
    <w:rsid w:val="00457DE2"/>
    <w:rsid w:val="004A72C8"/>
    <w:rsid w:val="004A7D58"/>
    <w:rsid w:val="004B1843"/>
    <w:rsid w:val="004B778A"/>
    <w:rsid w:val="004D0D2D"/>
    <w:rsid w:val="004D425E"/>
    <w:rsid w:val="004D7A15"/>
    <w:rsid w:val="004E677B"/>
    <w:rsid w:val="004E7069"/>
    <w:rsid w:val="005042EB"/>
    <w:rsid w:val="00507D45"/>
    <w:rsid w:val="005127BB"/>
    <w:rsid w:val="0052722C"/>
    <w:rsid w:val="00527CF6"/>
    <w:rsid w:val="00530B41"/>
    <w:rsid w:val="005414D2"/>
    <w:rsid w:val="00570CD6"/>
    <w:rsid w:val="0057710B"/>
    <w:rsid w:val="00581F6E"/>
    <w:rsid w:val="00587D44"/>
    <w:rsid w:val="0059709B"/>
    <w:rsid w:val="005A3B93"/>
    <w:rsid w:val="005A5477"/>
    <w:rsid w:val="005C4440"/>
    <w:rsid w:val="005D5832"/>
    <w:rsid w:val="005E0204"/>
    <w:rsid w:val="005E08BA"/>
    <w:rsid w:val="005E32E1"/>
    <w:rsid w:val="005F250C"/>
    <w:rsid w:val="00604C3E"/>
    <w:rsid w:val="0060736B"/>
    <w:rsid w:val="00607BB7"/>
    <w:rsid w:val="00612FC8"/>
    <w:rsid w:val="0061749D"/>
    <w:rsid w:val="006249A1"/>
    <w:rsid w:val="0063350C"/>
    <w:rsid w:val="0063764E"/>
    <w:rsid w:val="00646970"/>
    <w:rsid w:val="00662CD4"/>
    <w:rsid w:val="0066370F"/>
    <w:rsid w:val="00667056"/>
    <w:rsid w:val="0068793C"/>
    <w:rsid w:val="006914AB"/>
    <w:rsid w:val="006A001A"/>
    <w:rsid w:val="006A1602"/>
    <w:rsid w:val="006A1DDB"/>
    <w:rsid w:val="006B2C2C"/>
    <w:rsid w:val="006B5BF5"/>
    <w:rsid w:val="006D5731"/>
    <w:rsid w:val="0071032B"/>
    <w:rsid w:val="007207E7"/>
    <w:rsid w:val="007236C6"/>
    <w:rsid w:val="00725F48"/>
    <w:rsid w:val="00734FD8"/>
    <w:rsid w:val="00735022"/>
    <w:rsid w:val="007378F3"/>
    <w:rsid w:val="0074698C"/>
    <w:rsid w:val="00762F53"/>
    <w:rsid w:val="0077552A"/>
    <w:rsid w:val="007810F8"/>
    <w:rsid w:val="0079447A"/>
    <w:rsid w:val="007945D2"/>
    <w:rsid w:val="007A07F4"/>
    <w:rsid w:val="007A6785"/>
    <w:rsid w:val="007D1B9E"/>
    <w:rsid w:val="007E2FCC"/>
    <w:rsid w:val="007E744C"/>
    <w:rsid w:val="0082632A"/>
    <w:rsid w:val="008340E6"/>
    <w:rsid w:val="0084043F"/>
    <w:rsid w:val="008404A9"/>
    <w:rsid w:val="00847E58"/>
    <w:rsid w:val="0085066A"/>
    <w:rsid w:val="00860BB7"/>
    <w:rsid w:val="00871D08"/>
    <w:rsid w:val="00883B76"/>
    <w:rsid w:val="008A0C03"/>
    <w:rsid w:val="008B0C36"/>
    <w:rsid w:val="008C0DE1"/>
    <w:rsid w:val="008D3F8B"/>
    <w:rsid w:val="008D5967"/>
    <w:rsid w:val="008D623E"/>
    <w:rsid w:val="008E659C"/>
    <w:rsid w:val="00900D5F"/>
    <w:rsid w:val="00910397"/>
    <w:rsid w:val="00922D08"/>
    <w:rsid w:val="00924831"/>
    <w:rsid w:val="00936EC8"/>
    <w:rsid w:val="009417E0"/>
    <w:rsid w:val="0095487F"/>
    <w:rsid w:val="009548E7"/>
    <w:rsid w:val="00970095"/>
    <w:rsid w:val="009B676B"/>
    <w:rsid w:val="009C0115"/>
    <w:rsid w:val="009C17B4"/>
    <w:rsid w:val="009D0063"/>
    <w:rsid w:val="009E664B"/>
    <w:rsid w:val="009E7835"/>
    <w:rsid w:val="009F3A3A"/>
    <w:rsid w:val="009F4716"/>
    <w:rsid w:val="009F7B65"/>
    <w:rsid w:val="00A42F66"/>
    <w:rsid w:val="00A47E3E"/>
    <w:rsid w:val="00A5649F"/>
    <w:rsid w:val="00A70283"/>
    <w:rsid w:val="00A70A87"/>
    <w:rsid w:val="00A71B41"/>
    <w:rsid w:val="00A72256"/>
    <w:rsid w:val="00A730E9"/>
    <w:rsid w:val="00A81AF6"/>
    <w:rsid w:val="00A83F9E"/>
    <w:rsid w:val="00AD6D32"/>
    <w:rsid w:val="00AD75AB"/>
    <w:rsid w:val="00AE2DF9"/>
    <w:rsid w:val="00AE67B2"/>
    <w:rsid w:val="00AF7382"/>
    <w:rsid w:val="00B17DED"/>
    <w:rsid w:val="00B34BBC"/>
    <w:rsid w:val="00B42875"/>
    <w:rsid w:val="00B437ED"/>
    <w:rsid w:val="00B46BC4"/>
    <w:rsid w:val="00B8260A"/>
    <w:rsid w:val="00B82624"/>
    <w:rsid w:val="00BB117D"/>
    <w:rsid w:val="00BB52B3"/>
    <w:rsid w:val="00BC2828"/>
    <w:rsid w:val="00BF0D83"/>
    <w:rsid w:val="00C11E36"/>
    <w:rsid w:val="00C151C4"/>
    <w:rsid w:val="00C20AE8"/>
    <w:rsid w:val="00C35B02"/>
    <w:rsid w:val="00C5423C"/>
    <w:rsid w:val="00C7103C"/>
    <w:rsid w:val="00C758FD"/>
    <w:rsid w:val="00CA43A3"/>
    <w:rsid w:val="00CA538D"/>
    <w:rsid w:val="00CB4E5F"/>
    <w:rsid w:val="00CE20D5"/>
    <w:rsid w:val="00CE4848"/>
    <w:rsid w:val="00D00B87"/>
    <w:rsid w:val="00D07A7E"/>
    <w:rsid w:val="00D1717B"/>
    <w:rsid w:val="00D40A97"/>
    <w:rsid w:val="00D532C3"/>
    <w:rsid w:val="00D631BA"/>
    <w:rsid w:val="00D73CE8"/>
    <w:rsid w:val="00D826F4"/>
    <w:rsid w:val="00D95497"/>
    <w:rsid w:val="00DD39E3"/>
    <w:rsid w:val="00DD7814"/>
    <w:rsid w:val="00DD7D1E"/>
    <w:rsid w:val="00DE53CF"/>
    <w:rsid w:val="00E11025"/>
    <w:rsid w:val="00E11183"/>
    <w:rsid w:val="00E22EFD"/>
    <w:rsid w:val="00E24CA2"/>
    <w:rsid w:val="00E465BB"/>
    <w:rsid w:val="00E56FAB"/>
    <w:rsid w:val="00E75B9A"/>
    <w:rsid w:val="00E93F3B"/>
    <w:rsid w:val="00EA3C4B"/>
    <w:rsid w:val="00EA5C51"/>
    <w:rsid w:val="00EC2242"/>
    <w:rsid w:val="00ED4686"/>
    <w:rsid w:val="00EF6741"/>
    <w:rsid w:val="00F12DF5"/>
    <w:rsid w:val="00F216ED"/>
    <w:rsid w:val="00F23529"/>
    <w:rsid w:val="00F24C65"/>
    <w:rsid w:val="00F35103"/>
    <w:rsid w:val="00F45989"/>
    <w:rsid w:val="00F548ED"/>
    <w:rsid w:val="00F61516"/>
    <w:rsid w:val="00F64483"/>
    <w:rsid w:val="00F73BC7"/>
    <w:rsid w:val="00F754F2"/>
    <w:rsid w:val="00F90058"/>
    <w:rsid w:val="00F96C4A"/>
    <w:rsid w:val="00FA0DA8"/>
    <w:rsid w:val="00FA31E8"/>
    <w:rsid w:val="00FB3C1D"/>
    <w:rsid w:val="00FD3C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6873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5649F"/>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1"/>
    <w:rsid w:val="002B6235"/>
    <w:rPr>
      <w:rFonts w:ascii="GillSans" w:eastAsia="Times" w:hAnsi="GillSans" w:cs="Times New Roman"/>
      <w:b/>
      <w:color w:val="FF6600"/>
      <w:sz w:val="22"/>
      <w:szCs w:val="20"/>
      <w:lang w:eastAsia="de-DE"/>
    </w:rPr>
  </w:style>
  <w:style w:type="character" w:customStyle="1" w:styleId="TextkrperZchn">
    <w:name w:val="Textkörper Zchn"/>
    <w:basedOn w:val="Absatz-Standardschriftart"/>
    <w:uiPriority w:val="99"/>
    <w:semiHidden/>
    <w:rsid w:val="002B6235"/>
  </w:style>
  <w:style w:type="character" w:customStyle="1" w:styleId="TextkrperZchn1">
    <w:name w:val="Textkörper Zchn1"/>
    <w:link w:val="Textkrper"/>
    <w:rsid w:val="002B6235"/>
    <w:rPr>
      <w:rFonts w:ascii="GillSans" w:eastAsia="Times" w:hAnsi="GillSans" w:cs="Times New Roman"/>
      <w:b/>
      <w:color w:val="FF6600"/>
      <w:sz w:val="22"/>
      <w:szCs w:val="20"/>
      <w:lang w:eastAsia="de-DE"/>
    </w:rPr>
  </w:style>
  <w:style w:type="paragraph" w:styleId="Kopfzeile">
    <w:name w:val="header"/>
    <w:basedOn w:val="Standard"/>
    <w:link w:val="KopfzeileZchn"/>
    <w:uiPriority w:val="99"/>
    <w:unhideWhenUsed/>
    <w:rsid w:val="00CB4E5F"/>
    <w:pPr>
      <w:tabs>
        <w:tab w:val="center" w:pos="4536"/>
        <w:tab w:val="right" w:pos="9072"/>
      </w:tabs>
    </w:pPr>
  </w:style>
  <w:style w:type="character" w:customStyle="1" w:styleId="KopfzeileZchn">
    <w:name w:val="Kopfzeile Zchn"/>
    <w:basedOn w:val="Absatz-Standardschriftart"/>
    <w:link w:val="Kopfzeile"/>
    <w:uiPriority w:val="99"/>
    <w:rsid w:val="00CB4E5F"/>
  </w:style>
  <w:style w:type="paragraph" w:styleId="Fuzeile">
    <w:name w:val="footer"/>
    <w:basedOn w:val="Standard"/>
    <w:link w:val="FuzeileZchn"/>
    <w:uiPriority w:val="99"/>
    <w:unhideWhenUsed/>
    <w:rsid w:val="00CB4E5F"/>
    <w:pPr>
      <w:tabs>
        <w:tab w:val="center" w:pos="4536"/>
        <w:tab w:val="right" w:pos="9072"/>
      </w:tabs>
    </w:pPr>
  </w:style>
  <w:style w:type="character" w:customStyle="1" w:styleId="FuzeileZchn">
    <w:name w:val="Fußzeile Zchn"/>
    <w:basedOn w:val="Absatz-Standardschriftart"/>
    <w:link w:val="Fuzeile"/>
    <w:uiPriority w:val="99"/>
    <w:rsid w:val="00CB4E5F"/>
  </w:style>
  <w:style w:type="character" w:styleId="Hyperlink">
    <w:name w:val="Hyperlink"/>
    <w:basedOn w:val="Absatz-Standardschriftart"/>
    <w:uiPriority w:val="99"/>
    <w:unhideWhenUsed/>
    <w:rsid w:val="00AE2DF9"/>
    <w:rPr>
      <w:color w:val="0563C1" w:themeColor="hyperlink"/>
      <w:u w:val="single"/>
    </w:rPr>
  </w:style>
  <w:style w:type="paragraph" w:styleId="Listenabsatz">
    <w:name w:val="List Paragraph"/>
    <w:basedOn w:val="Standard"/>
    <w:uiPriority w:val="34"/>
    <w:qFormat/>
    <w:rsid w:val="00AE2DF9"/>
    <w:pPr>
      <w:spacing w:after="160" w:line="276" w:lineRule="auto"/>
      <w:ind w:left="720"/>
      <w:contextualSpacing/>
    </w:pPr>
    <w:rPr>
      <w:kern w:val="2"/>
      <w14:ligatures w14:val="standardContextual"/>
    </w:rPr>
  </w:style>
  <w:style w:type="paragraph" w:customStyle="1" w:styleId="normalerText">
    <w:name w:val="normaler Text"/>
    <w:basedOn w:val="Standard"/>
    <w:link w:val="normalerTextZchn"/>
    <w:qFormat/>
    <w:rsid w:val="00AE2DF9"/>
    <w:pPr>
      <w:spacing w:before="120" w:after="120" w:line="280" w:lineRule="exact"/>
    </w:pPr>
    <w:rPr>
      <w:rFonts w:ascii="Calibri" w:hAnsi="Calibri" w:cs="Calibri"/>
      <w:sz w:val="22"/>
      <w:szCs w:val="21"/>
    </w:rPr>
  </w:style>
  <w:style w:type="character" w:customStyle="1" w:styleId="normalerTextZchn">
    <w:name w:val="normaler Text Zchn"/>
    <w:basedOn w:val="Absatz-Standardschriftart"/>
    <w:link w:val="normalerText"/>
    <w:rsid w:val="00AE2DF9"/>
    <w:rPr>
      <w:rFonts w:ascii="Calibri" w:hAnsi="Calibri" w:cs="Calibri"/>
      <w:sz w:val="22"/>
      <w:szCs w:val="21"/>
    </w:rPr>
  </w:style>
  <w:style w:type="character" w:customStyle="1" w:styleId="berschrift1Zchn">
    <w:name w:val="Überschrift 1 Zchn"/>
    <w:basedOn w:val="Absatz-Standardschriftart"/>
    <w:link w:val="berschrift1"/>
    <w:uiPriority w:val="9"/>
    <w:rsid w:val="00A5649F"/>
    <w:rPr>
      <w:rFonts w:asciiTheme="majorHAnsi" w:eastAsiaTheme="majorEastAsia" w:hAnsiTheme="majorHAnsi" w:cstheme="majorBidi"/>
      <w:b/>
      <w:bCs/>
      <w:color w:val="2F5496" w:themeColor="accent1" w:themeShade="BF"/>
      <w:sz w:val="28"/>
      <w:szCs w:val="28"/>
    </w:rPr>
  </w:style>
  <w:style w:type="character" w:styleId="Kommentarzeichen">
    <w:name w:val="annotation reference"/>
    <w:basedOn w:val="Absatz-Standardschriftart"/>
    <w:uiPriority w:val="99"/>
    <w:semiHidden/>
    <w:unhideWhenUsed/>
    <w:rsid w:val="00A5649F"/>
    <w:rPr>
      <w:sz w:val="16"/>
      <w:szCs w:val="16"/>
    </w:rPr>
  </w:style>
  <w:style w:type="paragraph" w:styleId="Kommentartext">
    <w:name w:val="annotation text"/>
    <w:basedOn w:val="Standard"/>
    <w:link w:val="KommentartextZchn"/>
    <w:uiPriority w:val="99"/>
    <w:unhideWhenUsed/>
    <w:rsid w:val="00A5649F"/>
    <w:pPr>
      <w:spacing w:after="200"/>
    </w:pPr>
    <w:rPr>
      <w:sz w:val="20"/>
      <w:szCs w:val="20"/>
    </w:rPr>
  </w:style>
  <w:style w:type="character" w:customStyle="1" w:styleId="KommentartextZchn">
    <w:name w:val="Kommentartext Zchn"/>
    <w:basedOn w:val="Absatz-Standardschriftart"/>
    <w:link w:val="Kommentartext"/>
    <w:uiPriority w:val="99"/>
    <w:rsid w:val="00A5649F"/>
    <w:rPr>
      <w:sz w:val="20"/>
      <w:szCs w:val="20"/>
    </w:rPr>
  </w:style>
  <w:style w:type="paragraph" w:styleId="Funotentext">
    <w:name w:val="footnote text"/>
    <w:basedOn w:val="Standard"/>
    <w:link w:val="FunotentextZchn"/>
    <w:semiHidden/>
    <w:unhideWhenUsed/>
    <w:rsid w:val="00C758FD"/>
    <w:rPr>
      <w:sz w:val="20"/>
      <w:szCs w:val="20"/>
    </w:rPr>
  </w:style>
  <w:style w:type="character" w:customStyle="1" w:styleId="FunotentextZchn">
    <w:name w:val="Fußnotentext Zchn"/>
    <w:basedOn w:val="Absatz-Standardschriftart"/>
    <w:link w:val="Funotentext"/>
    <w:semiHidden/>
    <w:rsid w:val="00C758FD"/>
    <w:rPr>
      <w:sz w:val="20"/>
      <w:szCs w:val="20"/>
    </w:rPr>
  </w:style>
  <w:style w:type="character" w:styleId="Funotenzeichen">
    <w:name w:val="footnote reference"/>
    <w:basedOn w:val="Absatz-Standardschriftart"/>
    <w:semiHidden/>
    <w:unhideWhenUsed/>
    <w:rsid w:val="00C758FD"/>
    <w:rPr>
      <w:vertAlign w:val="superscript"/>
    </w:rPr>
  </w:style>
  <w:style w:type="paragraph" w:customStyle="1" w:styleId="kleineberschrift">
    <w:name w:val="kleine Überschrift"/>
    <w:basedOn w:val="Standard"/>
    <w:link w:val="kleineberschriftZchn"/>
    <w:qFormat/>
    <w:rsid w:val="00570CD6"/>
    <w:pPr>
      <w:spacing w:before="120" w:after="120"/>
      <w:jc w:val="both"/>
    </w:pPr>
    <w:rPr>
      <w:b/>
      <w:bCs/>
    </w:rPr>
  </w:style>
  <w:style w:type="character" w:customStyle="1" w:styleId="kleineberschriftZchn">
    <w:name w:val="kleine Überschrift Zchn"/>
    <w:basedOn w:val="Absatz-Standardschriftart"/>
    <w:link w:val="kleineberschrift"/>
    <w:rsid w:val="00570CD6"/>
    <w:rPr>
      <w:b/>
      <w:bCs/>
    </w:rPr>
  </w:style>
  <w:style w:type="character" w:styleId="NichtaufgelsteErwhnung">
    <w:name w:val="Unresolved Mention"/>
    <w:basedOn w:val="Absatz-Standardschriftart"/>
    <w:uiPriority w:val="99"/>
    <w:rsid w:val="00162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2790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_girnus@hot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2466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Rohnstock Biografien</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Antje Käske</dc:creator>
  <cp:keywords/>
  <dc:description/>
  <cp:lastModifiedBy>Karin Denisow</cp:lastModifiedBy>
  <cp:revision>9</cp:revision>
  <cp:lastPrinted>2024-11-12T11:41:00Z</cp:lastPrinted>
  <dcterms:created xsi:type="dcterms:W3CDTF">2026-07-02T12:49:00Z</dcterms:created>
  <dcterms:modified xsi:type="dcterms:W3CDTF">2026-07-03T08:20:00Z</dcterms:modified>
</cp:coreProperties>
</file>